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6A7" w:rsidRDefault="003476A7" w:rsidP="003476A7">
      <w:r>
        <w:t>MİSYONUMUZ</w:t>
      </w:r>
    </w:p>
    <w:p w:rsidR="003476A7" w:rsidRDefault="003476A7" w:rsidP="003476A7"/>
    <w:p w:rsidR="003476A7" w:rsidRDefault="003476A7" w:rsidP="003476A7">
      <w:r>
        <w:t xml:space="preserve"> </w:t>
      </w:r>
    </w:p>
    <w:p w:rsidR="003476A7" w:rsidRDefault="003476A7" w:rsidP="003476A7"/>
    <w:p w:rsidR="003476A7" w:rsidRDefault="003476A7" w:rsidP="003476A7">
      <w:r>
        <w:t>Türk Milli Eğitiminin temel amaç ve ilkeleri doğrultusunda; hayat boyu öğrenme anlayışı içerisinde her yaş ve eğitim düzeyindeki bireylerin mesleki, teknik, sosyal ve kültürel gelişimlerine katkıda bulunarak; istihdamlarını kolaylaştırmak ve sosyal içermelerini destekleyerek toplumun yaşam kalitesini yükselten bir kurum olmaktır.</w:t>
      </w:r>
    </w:p>
    <w:p w:rsidR="003476A7" w:rsidRDefault="003476A7" w:rsidP="003476A7"/>
    <w:p w:rsidR="003476A7" w:rsidRDefault="003476A7" w:rsidP="003476A7">
      <w:r>
        <w:t xml:space="preserve"> </w:t>
      </w:r>
    </w:p>
    <w:p w:rsidR="003476A7" w:rsidRDefault="003476A7" w:rsidP="003476A7"/>
    <w:p w:rsidR="003476A7" w:rsidRDefault="003476A7" w:rsidP="003476A7">
      <w:r>
        <w:t xml:space="preserve"> </w:t>
      </w:r>
    </w:p>
    <w:p w:rsidR="003476A7" w:rsidRDefault="003476A7" w:rsidP="003476A7"/>
    <w:p w:rsidR="003476A7" w:rsidRDefault="003476A7" w:rsidP="003476A7">
      <w:r>
        <w:t xml:space="preserve"> </w:t>
      </w:r>
    </w:p>
    <w:p w:rsidR="003476A7" w:rsidRDefault="003476A7" w:rsidP="003476A7"/>
    <w:p w:rsidR="003476A7" w:rsidRDefault="003476A7" w:rsidP="003476A7">
      <w:r>
        <w:t>VİZYONUMUZ</w:t>
      </w:r>
    </w:p>
    <w:p w:rsidR="003476A7" w:rsidRDefault="003476A7" w:rsidP="003476A7"/>
    <w:p w:rsidR="003476A7" w:rsidRDefault="003476A7" w:rsidP="003476A7">
      <w:r>
        <w:t xml:space="preserve"> </w:t>
      </w:r>
    </w:p>
    <w:p w:rsidR="003476A7" w:rsidRDefault="003476A7" w:rsidP="003476A7"/>
    <w:p w:rsidR="0010121C" w:rsidRDefault="003476A7" w:rsidP="003476A7">
      <w:r>
        <w:t>Hayat Boyu Öğrenme stratejisi doğrultusun da herkese, her yerde eğitim ilkesi ile toplumsal mutluluğa ve kalkınmaya katkı sunan, ulusal ve uluslararası düzeyde rehberlik eden bir kurum olmak</w:t>
      </w:r>
      <w:bookmarkStart w:id="0" w:name="_GoBack"/>
      <w:bookmarkEnd w:id="0"/>
    </w:p>
    <w:sectPr w:rsidR="0010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A7"/>
    <w:rsid w:val="0010121C"/>
    <w:rsid w:val="0034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9E16-A19A-4D58-81BB-4557347C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Bektaş</dc:creator>
  <cp:keywords/>
  <dc:description/>
  <cp:lastModifiedBy>Berkay Bektaş</cp:lastModifiedBy>
  <cp:revision>1</cp:revision>
  <dcterms:created xsi:type="dcterms:W3CDTF">2021-04-14T10:51:00Z</dcterms:created>
  <dcterms:modified xsi:type="dcterms:W3CDTF">2021-04-14T10:51:00Z</dcterms:modified>
</cp:coreProperties>
</file>